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2D7CCA" w:rsidRDefault="006732AF" w:rsidP="00F12730">
      <w:pPr>
        <w:rPr>
          <w:rFonts w:ascii="Times New Roman" w:hAnsi="Times New Roman" w:cs="Times New Roman"/>
          <w:sz w:val="24"/>
          <w:szCs w:val="24"/>
        </w:rPr>
      </w:pPr>
      <w:r w:rsidRPr="002D7CC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4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645"/>
        <w:gridCol w:w="1914"/>
        <w:gridCol w:w="1967"/>
        <w:gridCol w:w="2296"/>
        <w:gridCol w:w="3285"/>
        <w:gridCol w:w="3119"/>
      </w:tblGrid>
      <w:tr w:rsidR="00F12730" w:rsidRPr="002D7CCA" w:rsidTr="000852FF">
        <w:trPr>
          <w:trHeight w:val="765"/>
        </w:trPr>
        <w:tc>
          <w:tcPr>
            <w:tcW w:w="1296" w:type="dxa"/>
            <w:shd w:val="clear" w:color="auto" w:fill="auto"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2D7CCA" w:rsidTr="008308CC">
        <w:trPr>
          <w:trHeight w:val="3022"/>
        </w:trPr>
        <w:tc>
          <w:tcPr>
            <w:tcW w:w="1296" w:type="dxa"/>
            <w:shd w:val="clear" w:color="auto" w:fill="auto"/>
            <w:noWrap/>
          </w:tcPr>
          <w:p w:rsidR="004F41B9" w:rsidRDefault="007D68FB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41B9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F41B9" w:rsidRDefault="004F41B9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E10" w:rsidRPr="002D7CCA" w:rsidRDefault="004F41B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5E3E10" w:rsidRPr="002D7CCA" w:rsidRDefault="004F41B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2D7CCA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2D7CCA" w:rsidRPr="00F921D6" w:rsidRDefault="004F41B9" w:rsidP="003B6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2D7CCA"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2D7CCA"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D7CCA"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="002D7CCA"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 </w:t>
            </w:r>
            <w:r w:rsidR="00F921D6"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2D7CCA"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D7CCA" w:rsidRPr="00F921D6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F921D6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F921D6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F921D6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F921D6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F921D6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F921D6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3E10" w:rsidRPr="00F921D6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323247" w:rsidRPr="00F921D6" w:rsidRDefault="00323247" w:rsidP="003B66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21D6">
              <w:rPr>
                <w:rFonts w:ascii="Times New Roman" w:hAnsi="Times New Roman" w:cs="Times New Roman"/>
              </w:rPr>
              <w:t>Умножение  и деление круглых сотен.</w:t>
            </w:r>
          </w:p>
          <w:p w:rsidR="00F921D6" w:rsidRPr="00F921D6" w:rsidRDefault="00F921D6" w:rsidP="003B6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1D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устными приемами умножения и деления круглых сотен, основанными на знании разрядного состава трехзначного числа и табличном умножении.</w:t>
            </w:r>
          </w:p>
        </w:tc>
        <w:tc>
          <w:tcPr>
            <w:tcW w:w="3285" w:type="dxa"/>
            <w:shd w:val="clear" w:color="auto" w:fill="auto"/>
          </w:tcPr>
          <w:p w:rsidR="002D7CCA" w:rsidRPr="008F6324" w:rsidRDefault="008F632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D7CCA"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>нлайн-урок</w:t>
            </w:r>
            <w:proofErr w:type="spellEnd"/>
            <w:r w:rsidR="002D7CCA"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учебником</w:t>
            </w:r>
            <w:r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рабочей тетрадью, составление</w:t>
            </w:r>
            <w:r w:rsidR="002D7CCA"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алгоритма, выполн</w:t>
            </w:r>
            <w:r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</w:t>
            </w:r>
            <w:r w:rsidR="00767B3B"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r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D7CCA"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D7CCA" w:rsidRPr="008F6324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8F6324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8F6324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7CCA" w:rsidRPr="008F6324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3E10" w:rsidRPr="008F6324" w:rsidRDefault="00B00E55" w:rsidP="003B6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2D7CCA" w:rsidRPr="008F6324" w:rsidRDefault="005E3E10" w:rsidP="005E3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CCA" w:rsidRPr="008F63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F6324" w:rsidRPr="008F6324">
              <w:rPr>
                <w:rFonts w:ascii="Times New Roman" w:hAnsi="Times New Roman" w:cs="Times New Roman"/>
                <w:sz w:val="24"/>
                <w:szCs w:val="24"/>
              </w:rPr>
              <w:t>95, 98</w:t>
            </w:r>
            <w:r w:rsidR="0031383A" w:rsidRPr="008F6324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8F6324" w:rsidRPr="008F63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7CCA" w:rsidRPr="008F63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6324" w:rsidRPr="008F6324">
              <w:rPr>
                <w:rFonts w:ascii="Times New Roman" w:hAnsi="Times New Roman" w:cs="Times New Roman"/>
                <w:sz w:val="24"/>
                <w:szCs w:val="24"/>
              </w:rPr>
              <w:t xml:space="preserve">Р.т. стр. 76, 80, </w:t>
            </w:r>
            <w:r w:rsidR="002D7CCA" w:rsidRPr="008F6324">
              <w:rPr>
                <w:rFonts w:ascii="Times New Roman" w:hAnsi="Times New Roman" w:cs="Times New Roman"/>
                <w:sz w:val="24"/>
                <w:szCs w:val="24"/>
              </w:rPr>
              <w:t xml:space="preserve">google-формы, </w:t>
            </w:r>
            <w:proofErr w:type="spellStart"/>
            <w:r w:rsidR="002D7CCA" w:rsidRPr="008F632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2D7CCA" w:rsidRPr="008F632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D7CCA" w:rsidRPr="008F63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2D7CCA" w:rsidRPr="008F6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7CCA" w:rsidRPr="008F6324" w:rsidRDefault="002D7CCA" w:rsidP="005E3E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E10" w:rsidRPr="008F6324" w:rsidRDefault="005E3E10" w:rsidP="003B66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2FA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6852FA" w:rsidRDefault="007D68FB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852FA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852F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2D7CC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Pr="00CF09C4" w:rsidRDefault="006852FA" w:rsidP="00CF09C4"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9D0E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CF09C4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B617DB" w:rsidRPr="00CF09C4" w:rsidRDefault="00A76764" w:rsidP="009044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09C4">
              <w:rPr>
                <w:rFonts w:ascii="Times New Roman" w:eastAsia="Times New Roman" w:hAnsi="Times New Roman"/>
                <w:sz w:val="24"/>
                <w:szCs w:val="24"/>
              </w:rPr>
              <w:t>Семейный бюджет. Мудрость старости.</w:t>
            </w:r>
          </w:p>
          <w:p w:rsidR="00A76764" w:rsidRPr="00CF09C4" w:rsidRDefault="000C71D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правила  здорового образа жизни.</w:t>
            </w:r>
          </w:p>
          <w:p w:rsidR="00B617DB" w:rsidRPr="00CF09C4" w:rsidRDefault="00B617D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</w:t>
            </w:r>
            <w:r w:rsidR="000C71D7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понятием «семейный бюджет», из каких частей состоит семейный доход, куда расходуются деньги, как можно сэкономить. </w:t>
            </w:r>
          </w:p>
          <w:p w:rsidR="000C71D7" w:rsidRPr="00CF09C4" w:rsidRDefault="000C71D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с общечеловеческими ценностями, </w:t>
            </w: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принятыми всеми народами.</w:t>
            </w:r>
          </w:p>
          <w:p w:rsidR="008308CC" w:rsidRPr="00CF09C4" w:rsidRDefault="008308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6852FA" w:rsidRPr="00CF09C4" w:rsidRDefault="006852FA" w:rsidP="000C7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</w:t>
            </w:r>
            <w:r w:rsidR="000C71D7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ить </w:t>
            </w: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материал, </w:t>
            </w:r>
            <w:r w:rsidR="00666823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</w:t>
            </w:r>
            <w:r w:rsidR="00767B3B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</w:t>
            </w:r>
            <w:r w:rsidR="00666823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</w:t>
            </w:r>
            <w:r w:rsidR="000C71D7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учебником</w:t>
            </w:r>
            <w:r w:rsidR="000C71D7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рабочей тетрадью, </w:t>
            </w:r>
            <w:r w:rsidR="00767B3B"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тест</w:t>
            </w:r>
            <w:r w:rsidRPr="00CF09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6852FA" w:rsidRPr="00CF09C4" w:rsidRDefault="006852FA" w:rsidP="000C7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B3B"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83A" w:rsidRPr="00CF09C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C71D7" w:rsidRPr="00CF09C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31383A"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C71D7" w:rsidRPr="00CF09C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31383A"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71D7" w:rsidRPr="00CF09C4">
              <w:rPr>
                <w:rFonts w:ascii="Times New Roman" w:hAnsi="Times New Roman" w:cs="Times New Roman"/>
                <w:sz w:val="24"/>
                <w:szCs w:val="24"/>
              </w:rPr>
              <w:t>Р.т. стр.</w:t>
            </w:r>
            <w:r w:rsidR="00CF09C4"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 50-55, </w:t>
            </w:r>
            <w:proofErr w:type="spellStart"/>
            <w:r w:rsidR="00767B3B" w:rsidRPr="00CF09C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CF09C4">
              <w:rPr>
                <w:rFonts w:ascii="Times New Roman" w:hAnsi="Times New Roman" w:cs="Times New Roman"/>
                <w:sz w:val="24"/>
                <w:szCs w:val="24"/>
              </w:rPr>
              <w:t>oogle</w:t>
            </w:r>
            <w:proofErr w:type="spellEnd"/>
            <w:r w:rsidR="00767B3B"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33799" w:rsidRPr="00CF0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B3B" w:rsidRPr="00CF09C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</w:tr>
      <w:tr w:rsidR="00767B3B" w:rsidRPr="002D7CCA" w:rsidTr="00AB590E">
        <w:trPr>
          <w:trHeight w:val="3127"/>
        </w:trPr>
        <w:tc>
          <w:tcPr>
            <w:tcW w:w="1296" w:type="dxa"/>
            <w:shd w:val="clear" w:color="auto" w:fill="auto"/>
            <w:noWrap/>
          </w:tcPr>
          <w:p w:rsidR="00767B3B" w:rsidRDefault="007D68FB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767B3B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67B3B" w:rsidRDefault="00767B3B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B3B" w:rsidRPr="002D7CCA" w:rsidRDefault="00767B3B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767B3B" w:rsidRPr="002D7CCA" w:rsidRDefault="00767B3B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767B3B" w:rsidRPr="002D7CCA" w:rsidRDefault="00767B3B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2B0D0F" w:rsidRPr="002B0D0F" w:rsidRDefault="002B0D0F" w:rsidP="0092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D0F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Pr="002B0D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0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0D0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B0D0F">
              <w:rPr>
                <w:rFonts w:ascii="Times New Roman" w:eastAsia="Times New Roman" w:hAnsi="Times New Roman" w:cs="Times New Roman"/>
                <w:sz w:val="24"/>
                <w:szCs w:val="24"/>
              </w:rPr>
              <w:t>рока 21.04.2020</w:t>
            </w:r>
          </w:p>
          <w:p w:rsidR="00767B3B" w:rsidRPr="00926E3C" w:rsidRDefault="00767B3B" w:rsidP="002B0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8308CC" w:rsidRPr="00926E3C" w:rsidRDefault="004B735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E3C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упражнения. Построение и перестроение. </w:t>
            </w:r>
            <w:r w:rsidR="008C10ED" w:rsidRPr="00926E3C">
              <w:rPr>
                <w:rFonts w:ascii="Times New Roman" w:hAnsi="Times New Roman" w:cs="Times New Roman"/>
                <w:sz w:val="24"/>
                <w:szCs w:val="24"/>
              </w:rPr>
              <w:t>Игра «Веревочка под ногами».</w:t>
            </w:r>
          </w:p>
          <w:p w:rsidR="00A12D62" w:rsidRPr="00926E3C" w:rsidRDefault="00A12D62" w:rsidP="0092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 ОРУ, </w:t>
            </w:r>
            <w:r w:rsidR="00926E3C" w:rsidRPr="00926E3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упражнения, построение и перестроение.</w:t>
            </w:r>
          </w:p>
        </w:tc>
        <w:tc>
          <w:tcPr>
            <w:tcW w:w="3285" w:type="dxa"/>
            <w:shd w:val="clear" w:color="auto" w:fill="auto"/>
          </w:tcPr>
          <w:p w:rsidR="00767B3B" w:rsidRPr="00926E3C" w:rsidRDefault="00767B3B" w:rsidP="0076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презентацию, </w:t>
            </w:r>
            <w:r w:rsidR="00926E3C" w:rsidRPr="00926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зарядку, разучить игру, </w:t>
            </w:r>
            <w:r w:rsidRPr="00926E3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</w:t>
            </w:r>
            <w:r w:rsidR="005D4E87" w:rsidRPr="00926E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</w:t>
            </w:r>
            <w:r w:rsidRPr="00926E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7B3B" w:rsidRPr="00926E3C" w:rsidRDefault="00767B3B" w:rsidP="00767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67B3B" w:rsidRPr="00926E3C" w:rsidRDefault="003B66C2" w:rsidP="00767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E3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926E3C">
              <w:rPr>
                <w:rFonts w:ascii="Times New Roman" w:hAnsi="Times New Roman" w:cs="Times New Roman"/>
                <w:sz w:val="24"/>
                <w:szCs w:val="24"/>
              </w:rPr>
              <w:t xml:space="preserve"> - формы</w:t>
            </w:r>
          </w:p>
        </w:tc>
      </w:tr>
      <w:tr w:rsidR="006852FA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6852FA" w:rsidRDefault="007D68FB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2FA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852F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2D7CC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Pr="00AB590E" w:rsidRDefault="006852FA" w:rsidP="00F921D6"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F921D6"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586308" w:rsidRPr="00AB590E" w:rsidRDefault="00C44981" w:rsidP="006852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590E">
              <w:rPr>
                <w:rFonts w:ascii="Times New Roman" w:hAnsi="Times New Roman" w:cs="Times New Roman"/>
              </w:rPr>
              <w:t xml:space="preserve">Единицы массы. </w:t>
            </w:r>
            <w:r w:rsidR="00586308" w:rsidRPr="00AB590E">
              <w:rPr>
                <w:rFonts w:ascii="Times New Roman" w:hAnsi="Times New Roman" w:cs="Times New Roman"/>
              </w:rPr>
              <w:t>Грамм.</w:t>
            </w:r>
          </w:p>
          <w:p w:rsidR="006852FA" w:rsidRPr="00AB590E" w:rsidRDefault="00C44981" w:rsidP="00C4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новой единицей массы – граммом и соотношением между граммом и килограммом.</w:t>
            </w:r>
          </w:p>
        </w:tc>
        <w:tc>
          <w:tcPr>
            <w:tcW w:w="3285" w:type="dxa"/>
            <w:shd w:val="clear" w:color="auto" w:fill="auto"/>
          </w:tcPr>
          <w:p w:rsidR="006852FA" w:rsidRPr="00AB590E" w:rsidRDefault="006852FA" w:rsidP="00C4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материала, </w:t>
            </w:r>
            <w:proofErr w:type="spellStart"/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онлайн-урок</w:t>
            </w:r>
            <w:proofErr w:type="spellEnd"/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с учебником</w:t>
            </w:r>
            <w:r w:rsidR="00C44981"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рабочей тетрадью, </w:t>
            </w:r>
            <w:r w:rsidRPr="00AB59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6852FA" w:rsidRPr="00AB590E" w:rsidRDefault="006852FA" w:rsidP="00AB5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0E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AB590E" w:rsidRPr="00AB590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AB5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83A" w:rsidRPr="00AB590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5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90E" w:rsidRPr="00AB590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31383A" w:rsidRPr="00AB590E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B59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590E" w:rsidRPr="00AB590E">
              <w:rPr>
                <w:rFonts w:ascii="Times New Roman" w:hAnsi="Times New Roman" w:cs="Times New Roman"/>
                <w:sz w:val="24"/>
                <w:szCs w:val="24"/>
              </w:rPr>
              <w:t xml:space="preserve">Р.т. стр. 82-83, </w:t>
            </w:r>
            <w:proofErr w:type="spellStart"/>
            <w:r w:rsidRPr="00AB590E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767B3B" w:rsidRPr="00AB590E">
              <w:rPr>
                <w:rFonts w:ascii="Times New Roman" w:hAnsi="Times New Roman" w:cs="Times New Roman"/>
                <w:sz w:val="24"/>
                <w:szCs w:val="24"/>
              </w:rPr>
              <w:t xml:space="preserve"> –формы,</w:t>
            </w:r>
            <w:r w:rsidRPr="00AB59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590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AB590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B59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AB5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3799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233799" w:rsidRDefault="007D68FB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33799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233799" w:rsidRDefault="00233799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799" w:rsidRPr="002D7CCA" w:rsidRDefault="00233799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233799" w:rsidRPr="002D7CCA" w:rsidRDefault="00233799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33799" w:rsidRPr="002D7CCA" w:rsidRDefault="00233799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233799" w:rsidRPr="007A426F" w:rsidRDefault="00233799" w:rsidP="007A426F">
            <w:r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7A426F"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7A426F"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233799" w:rsidRPr="007A426F" w:rsidRDefault="005D4E87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42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текстов-рассуждений с использованием различных способов аргументации</w:t>
            </w:r>
            <w:r w:rsidR="00475B88" w:rsidRPr="007A42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7360DD" w:rsidRPr="007A426F" w:rsidRDefault="007360DD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308CC" w:rsidRPr="007A426F" w:rsidRDefault="007360DD" w:rsidP="0049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26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233799" w:rsidRPr="007A426F" w:rsidRDefault="005D4E87" w:rsidP="005D4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2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текстом,  выполнение теста, составление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233799" w:rsidRPr="007A426F" w:rsidRDefault="00233799" w:rsidP="00767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426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7A426F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6852FA" w:rsidRPr="002D7CCA" w:rsidTr="000852FF">
        <w:trPr>
          <w:trHeight w:val="2020"/>
        </w:trPr>
        <w:tc>
          <w:tcPr>
            <w:tcW w:w="1296" w:type="dxa"/>
            <w:shd w:val="clear" w:color="auto" w:fill="auto"/>
            <w:noWrap/>
          </w:tcPr>
          <w:p w:rsidR="006852FA" w:rsidRDefault="007D68FB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6852FA" w:rsidRPr="002D7CC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852F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2D7CC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2D7CCA" w:rsidRDefault="00475B88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Pr="00997126" w:rsidRDefault="006852FA" w:rsidP="00997126">
            <w:proofErr w:type="gramStart"/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 </w:t>
            </w:r>
            <w:r w:rsidR="00475B88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7126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3B66C2" w:rsidRPr="00997126" w:rsidRDefault="0005020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126">
              <w:rPr>
                <w:rFonts w:ascii="Times New Roman" w:hAnsi="Times New Roman" w:cs="Times New Roman"/>
              </w:rPr>
              <w:t>Изменение глаголов по числам.</w:t>
            </w:r>
          </w:p>
          <w:p w:rsidR="008308CC" w:rsidRPr="00997126" w:rsidRDefault="003B66C2" w:rsidP="0049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знания о грамматических признаках глагола.</w:t>
            </w:r>
          </w:p>
        </w:tc>
        <w:tc>
          <w:tcPr>
            <w:tcW w:w="3285" w:type="dxa"/>
            <w:shd w:val="clear" w:color="auto" w:fill="auto"/>
          </w:tcPr>
          <w:p w:rsidR="00475B88" w:rsidRPr="00997126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заданий,</w:t>
            </w:r>
            <w:r w:rsidR="00662D4D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6823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</w:t>
            </w:r>
            <w:r w:rsidR="00662D4D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</w:t>
            </w:r>
            <w:r w:rsidR="00666823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662D4D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475B88" w:rsidRPr="00997126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</w:t>
            </w:r>
          </w:p>
          <w:p w:rsidR="00475B88" w:rsidRPr="00997126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  <w:r w:rsidR="00997126"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рабочей тетрадью,</w:t>
            </w:r>
          </w:p>
          <w:p w:rsidR="00475B88" w:rsidRPr="00997126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12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материала, выполнение теста.</w:t>
            </w:r>
          </w:p>
          <w:p w:rsidR="006852FA" w:rsidRPr="00997126" w:rsidRDefault="006852FA" w:rsidP="00F1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6852FA" w:rsidRPr="00997126" w:rsidRDefault="006852FA" w:rsidP="00241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997126"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  <w:r w:rsidR="0031383A" w:rsidRPr="00997126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997126" w:rsidRPr="009971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1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83A"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126"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Р.т. стр. 75. </w:t>
            </w:r>
            <w:proofErr w:type="spellStart"/>
            <w:r w:rsidRPr="00997126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767B3B"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33799"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B3B" w:rsidRPr="00997126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 w:rsidRPr="00997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12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9712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71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97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326C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C2326C" w:rsidRDefault="007D68FB" w:rsidP="00FD1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326C" w:rsidRPr="00C17B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2326C" w:rsidRDefault="00C2326C" w:rsidP="00FD1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26C" w:rsidRPr="00C17B22" w:rsidRDefault="00C2326C" w:rsidP="00FD1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C2326C" w:rsidRDefault="00C2326C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C2326C" w:rsidRDefault="00C2326C">
            <w:proofErr w:type="spellStart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C2326C" w:rsidRPr="00723BAC" w:rsidRDefault="00C2326C" w:rsidP="00723BAC">
            <w:r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6E3C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723BAC"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723BAC" w:rsidRPr="00723BAC" w:rsidRDefault="00723BAC" w:rsidP="004C01DE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Дж. </w:t>
            </w:r>
            <w:proofErr w:type="spellStart"/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Родари</w:t>
            </w:r>
            <w:proofErr w:type="spellEnd"/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«Волшебный барабан».</w:t>
            </w:r>
          </w:p>
          <w:p w:rsidR="003B66C2" w:rsidRPr="00723BAC" w:rsidRDefault="003B66C2" w:rsidP="004C01DE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23BAC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Формировать понятие переводная литература, познакомить с авторской сказкой, учить работать с текстом.</w:t>
            </w:r>
          </w:p>
          <w:p w:rsidR="00C2326C" w:rsidRPr="00723BAC" w:rsidRDefault="00C2326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666823" w:rsidRPr="00723BAC" w:rsidRDefault="00666823" w:rsidP="00666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 биографией автора, подготовить выразительное чтение,  ответить  на вопросы</w:t>
            </w:r>
            <w:r w:rsidR="00723BAC" w:rsidRPr="00723BAC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придумать свое окончание сказки.</w:t>
            </w:r>
          </w:p>
          <w:p w:rsidR="00C2326C" w:rsidRPr="00723BAC" w:rsidRDefault="00C2326C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2326C" w:rsidRPr="00723BAC" w:rsidRDefault="00666823" w:rsidP="00723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BA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23BAC" w:rsidRPr="00723BA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723BAC">
              <w:rPr>
                <w:rFonts w:ascii="Times New Roman" w:hAnsi="Times New Roman" w:cs="Times New Roman"/>
                <w:sz w:val="24"/>
                <w:szCs w:val="24"/>
              </w:rPr>
              <w:t xml:space="preserve"> - 11</w:t>
            </w:r>
            <w:r w:rsidR="00723BAC" w:rsidRPr="00723B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23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3BA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723BAC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  <w:r w:rsidR="00723BAC" w:rsidRPr="00723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326C" w:rsidRPr="005E1504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C2326C" w:rsidRPr="005E1504" w:rsidRDefault="007D68FB" w:rsidP="00085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326C"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C2326C" w:rsidRPr="005E1504" w:rsidRDefault="00C2326C" w:rsidP="00085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26C" w:rsidRPr="005E1504" w:rsidRDefault="00C2326C" w:rsidP="00085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C2326C" w:rsidRPr="005E1504" w:rsidRDefault="00C2326C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C2326C" w:rsidRPr="005E1504" w:rsidRDefault="00C2326C"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C2326C" w:rsidRPr="00DA5433" w:rsidRDefault="00C2326C" w:rsidP="002664F0">
            <w:r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2664F0"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2664F0"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AE58D8" w:rsidRPr="00DA5433" w:rsidRDefault="00311E21" w:rsidP="00AE58D8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DA5433">
              <w:rPr>
                <w:rFonts w:ascii="Times New Roman" w:eastAsia="Times New Roman" w:hAnsi="Times New Roman"/>
              </w:rPr>
              <w:t>«Растения»              (по материалам энциклопедии « Хочу всё знать»)</w:t>
            </w:r>
          </w:p>
          <w:p w:rsidR="00AE58D8" w:rsidRPr="00DA5433" w:rsidRDefault="00AE58D8" w:rsidP="002664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43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Учить работать с </w:t>
            </w:r>
            <w:r w:rsidR="002664F0" w:rsidRPr="00DA543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научно – познавательным </w:t>
            </w:r>
            <w:r w:rsidRPr="00DA543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текстом.</w:t>
            </w:r>
          </w:p>
        </w:tc>
        <w:tc>
          <w:tcPr>
            <w:tcW w:w="3285" w:type="dxa"/>
            <w:shd w:val="clear" w:color="auto" w:fill="auto"/>
          </w:tcPr>
          <w:p w:rsidR="00A5543D" w:rsidRPr="00DA5433" w:rsidRDefault="00A5543D" w:rsidP="00A55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Познакомиться </w:t>
            </w:r>
            <w:r w:rsidR="00DA5433" w:rsidRPr="00DA543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 научно – познавательным текстом</w:t>
            </w:r>
            <w:r w:rsidRPr="00DA5433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подготовить пересказ,  выполнить тест.</w:t>
            </w:r>
          </w:p>
          <w:p w:rsidR="00C2326C" w:rsidRPr="00DA5433" w:rsidRDefault="00C2326C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2326C" w:rsidRPr="00DA5433" w:rsidRDefault="00A5543D" w:rsidP="00560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433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DA5433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6852FA" w:rsidRPr="005E1504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6852FA" w:rsidRPr="005E1504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8FB" w:rsidRPr="005E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852FA" w:rsidRPr="005E1504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5E1504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5E1504" w:rsidRDefault="00662D4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5E1504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Pr="00241A2C" w:rsidRDefault="006852FA" w:rsidP="00241A2C"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241A2C"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241A2C"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3B66C2" w:rsidRPr="00241A2C" w:rsidRDefault="00050201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1A2C">
              <w:rPr>
                <w:rFonts w:ascii="Times New Roman" w:hAnsi="Times New Roman" w:cs="Times New Roman"/>
              </w:rPr>
              <w:t>Изменение по родам глаголов прошедшего времени.</w:t>
            </w:r>
          </w:p>
          <w:p w:rsidR="008308CC" w:rsidRPr="00241A2C" w:rsidRDefault="003B66C2" w:rsidP="00496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знания о грамматических </w:t>
            </w:r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признаках глагола.</w:t>
            </w:r>
          </w:p>
        </w:tc>
        <w:tc>
          <w:tcPr>
            <w:tcW w:w="3285" w:type="dxa"/>
            <w:shd w:val="clear" w:color="auto" w:fill="auto"/>
          </w:tcPr>
          <w:p w:rsidR="00662D4D" w:rsidRPr="00241A2C" w:rsidRDefault="00662D4D" w:rsidP="00662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вопросы,</w:t>
            </w:r>
          </w:p>
          <w:p w:rsidR="00666823" w:rsidRPr="00241A2C" w:rsidRDefault="00662D4D" w:rsidP="00666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</w:t>
            </w:r>
            <w:r w:rsidR="00241A2C"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рабочей тетрадью, </w:t>
            </w:r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заданий,</w:t>
            </w:r>
            <w:r w:rsidR="00666823"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выучить правило,</w:t>
            </w:r>
          </w:p>
          <w:p w:rsidR="006852FA" w:rsidRPr="00241A2C" w:rsidRDefault="00662D4D" w:rsidP="0024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A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6852FA" w:rsidRPr="00241A2C" w:rsidRDefault="006852FA" w:rsidP="00241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Стр.</w:t>
            </w:r>
            <w:r w:rsidR="00241A2C" w:rsidRPr="00241A2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31383A" w:rsidRPr="00241A2C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241A2C" w:rsidRPr="00241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1A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383A" w:rsidRPr="00241A2C">
              <w:rPr>
                <w:rFonts w:ascii="Times New Roman" w:hAnsi="Times New Roman" w:cs="Times New Roman"/>
                <w:sz w:val="24"/>
                <w:szCs w:val="24"/>
              </w:rPr>
              <w:t>упр.14</w:t>
            </w:r>
            <w:r w:rsidR="00241A2C" w:rsidRPr="00241A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1383A" w:rsidRPr="00241A2C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241A2C" w:rsidRPr="00241A2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31383A" w:rsidRPr="00241A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1A2C" w:rsidRPr="00241A2C">
              <w:rPr>
                <w:rFonts w:ascii="Times New Roman" w:hAnsi="Times New Roman" w:cs="Times New Roman"/>
                <w:sz w:val="24"/>
                <w:szCs w:val="24"/>
              </w:rPr>
              <w:t xml:space="preserve">Р.т. стр.76-77, </w:t>
            </w:r>
            <w:proofErr w:type="spellStart"/>
            <w:r w:rsidRPr="00241A2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241A2C" w:rsidRPr="00241A2C">
              <w:rPr>
                <w:rFonts w:ascii="Times New Roman" w:hAnsi="Times New Roman" w:cs="Times New Roman"/>
                <w:sz w:val="24"/>
                <w:szCs w:val="24"/>
              </w:rPr>
              <w:t>– формы</w:t>
            </w:r>
            <w:r w:rsidRPr="00241A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1A2C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241A2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41A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241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1D2D" w:rsidRPr="005E1504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4F1D2D" w:rsidRPr="005E1504" w:rsidRDefault="004F1D2D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D68FB" w:rsidRPr="005E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F1D2D" w:rsidRPr="005E1504" w:rsidRDefault="004F1D2D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D2D" w:rsidRPr="005E1504" w:rsidRDefault="004F1D2D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4F1D2D" w:rsidRPr="005E1504" w:rsidRDefault="004F1D2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4F1D2D" w:rsidRPr="005E1504" w:rsidRDefault="004F1D2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4F1D2D" w:rsidRPr="00664696" w:rsidRDefault="004F1D2D" w:rsidP="00664696">
            <w:r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664696"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664696"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3A5EF1" w:rsidRPr="00664696" w:rsidRDefault="003A5EF1" w:rsidP="0066469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46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Цветы России на Павлово-Посадских платках и шалях. </w:t>
            </w:r>
          </w:p>
          <w:p w:rsidR="008308CC" w:rsidRPr="00664696" w:rsidRDefault="003A5EF1" w:rsidP="00664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6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Русская набойка: традиции мастерства. </w:t>
            </w:r>
            <w:r w:rsidR="00664696"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Познакомиться с работами народных мастеров.</w:t>
            </w:r>
          </w:p>
        </w:tc>
        <w:tc>
          <w:tcPr>
            <w:tcW w:w="3285" w:type="dxa"/>
            <w:shd w:val="clear" w:color="auto" w:fill="auto"/>
          </w:tcPr>
          <w:p w:rsidR="004F1D2D" w:rsidRPr="00664696" w:rsidRDefault="004F1D2D" w:rsidP="00F1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696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нарисовать рисунок.</w:t>
            </w:r>
          </w:p>
        </w:tc>
        <w:tc>
          <w:tcPr>
            <w:tcW w:w="3119" w:type="dxa"/>
            <w:shd w:val="clear" w:color="auto" w:fill="auto"/>
            <w:noWrap/>
          </w:tcPr>
          <w:p w:rsidR="004F1D2D" w:rsidRPr="00664696" w:rsidRDefault="004F1D2D">
            <w:proofErr w:type="spellStart"/>
            <w:r w:rsidRPr="00664696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664696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  <w:tr w:rsidR="004F1D2D" w:rsidRPr="005E1504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4F1D2D" w:rsidRPr="005E1504" w:rsidRDefault="004F1D2D" w:rsidP="008E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8FB" w:rsidRPr="005E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F1D2D" w:rsidRPr="005E1504" w:rsidRDefault="004F1D2D" w:rsidP="008E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D2D" w:rsidRPr="005E1504" w:rsidRDefault="004F1D2D" w:rsidP="008E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4F1D2D" w:rsidRPr="005E1504" w:rsidRDefault="004F1D2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4F1D2D" w:rsidRPr="005E1504" w:rsidRDefault="00E32D72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5E1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4F1D2D" w:rsidRPr="005A40F7" w:rsidRDefault="00E32D72" w:rsidP="006646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>До след</w:t>
            </w:r>
            <w:proofErr w:type="gramStart"/>
            <w:r w:rsidR="00664696"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рока </w:t>
            </w:r>
            <w:r w:rsidR="00664696"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6C47E2" w:rsidRPr="005A40F7" w:rsidRDefault="006C47E2" w:rsidP="0066469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</w:rPr>
            </w:pPr>
            <w:r w:rsidRPr="005A40F7">
              <w:rPr>
                <w:rFonts w:ascii="Times New Roman" w:eastAsia="Calibri" w:hAnsi="Times New Roman" w:cs="Times New Roman"/>
              </w:rPr>
              <w:t>Вертолёт</w:t>
            </w:r>
            <w:r w:rsidRPr="005A40F7">
              <w:rPr>
                <w:rFonts w:ascii="Times New Roman" w:eastAsia="Calibri" w:hAnsi="Times New Roman" w:cs="Times New Roman"/>
              </w:rPr>
              <w:softHyphen/>
              <w:t>ная пло</w:t>
            </w:r>
            <w:r w:rsidRPr="005A40F7">
              <w:rPr>
                <w:rFonts w:ascii="Times New Roman" w:eastAsia="Calibri" w:hAnsi="Times New Roman" w:cs="Times New Roman"/>
              </w:rPr>
              <w:softHyphen/>
              <w:t>щадка. Работа с бумагой, картоном, древеси</w:t>
            </w:r>
            <w:r w:rsidRPr="005A40F7">
              <w:rPr>
                <w:rFonts w:ascii="Times New Roman" w:eastAsia="Calibri" w:hAnsi="Times New Roman" w:cs="Times New Roman"/>
              </w:rPr>
              <w:softHyphen/>
              <w:t>ной</w:t>
            </w:r>
            <w:r w:rsidR="00664696" w:rsidRPr="005A40F7">
              <w:rPr>
                <w:rFonts w:ascii="Times New Roman" w:eastAsia="Calibri" w:hAnsi="Times New Roman" w:cs="Times New Roman"/>
              </w:rPr>
              <w:t xml:space="preserve">. </w:t>
            </w:r>
            <w:r w:rsidRPr="005A40F7">
              <w:rPr>
                <w:rFonts w:ascii="Times New Roman" w:eastAsia="Calibri" w:hAnsi="Times New Roman" w:cs="Times New Roman"/>
              </w:rPr>
              <w:t xml:space="preserve"> Изделие:</w:t>
            </w:r>
          </w:p>
          <w:p w:rsidR="009C011B" w:rsidRPr="005A40F7" w:rsidRDefault="006C47E2" w:rsidP="00664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0F7">
              <w:rPr>
                <w:rFonts w:ascii="Times New Roman" w:eastAsia="Calibri" w:hAnsi="Times New Roman" w:cs="Times New Roman"/>
              </w:rPr>
              <w:t>«Вертолёт «Муха».</w:t>
            </w:r>
          </w:p>
          <w:p w:rsidR="008308CC" w:rsidRPr="005A40F7" w:rsidRDefault="009C011B" w:rsidP="00664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0F7">
              <w:rPr>
                <w:rFonts w:ascii="Times New Roman" w:eastAsia="Calibri" w:hAnsi="Times New Roman" w:cs="Times New Roman"/>
                <w:sz w:val="24"/>
                <w:szCs w:val="24"/>
              </w:rPr>
              <w:t>Повторить ТБ, виды работы с бумагой</w:t>
            </w:r>
            <w:r w:rsidR="005A40F7" w:rsidRPr="005A40F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5A40F7" w:rsidRPr="005A40F7">
              <w:rPr>
                <w:rFonts w:ascii="Times New Roman" w:eastAsia="Calibri" w:hAnsi="Times New Roman" w:cs="Times New Roman"/>
              </w:rPr>
              <w:t xml:space="preserve"> картоном, древеси</w:t>
            </w:r>
            <w:r w:rsidR="005A40F7" w:rsidRPr="005A40F7">
              <w:rPr>
                <w:rFonts w:ascii="Times New Roman" w:eastAsia="Calibri" w:hAnsi="Times New Roman" w:cs="Times New Roman"/>
              </w:rPr>
              <w:softHyphen/>
              <w:t xml:space="preserve">ной.  </w:t>
            </w:r>
          </w:p>
        </w:tc>
        <w:tc>
          <w:tcPr>
            <w:tcW w:w="3285" w:type="dxa"/>
            <w:shd w:val="clear" w:color="auto" w:fill="auto"/>
          </w:tcPr>
          <w:p w:rsidR="004F1D2D" w:rsidRPr="005A40F7" w:rsidRDefault="004F1D2D" w:rsidP="0066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0F7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презентацию, выполнить поделку.</w:t>
            </w:r>
          </w:p>
        </w:tc>
        <w:tc>
          <w:tcPr>
            <w:tcW w:w="3119" w:type="dxa"/>
            <w:shd w:val="clear" w:color="auto" w:fill="auto"/>
            <w:noWrap/>
          </w:tcPr>
          <w:p w:rsidR="004F1D2D" w:rsidRPr="005A40F7" w:rsidRDefault="004F1D2D">
            <w:proofErr w:type="spellStart"/>
            <w:r w:rsidRPr="005A40F7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5A40F7">
              <w:rPr>
                <w:rFonts w:ascii="Times New Roman" w:hAnsi="Times New Roman" w:cs="Times New Roman"/>
                <w:sz w:val="24"/>
                <w:szCs w:val="24"/>
              </w:rPr>
              <w:t xml:space="preserve"> – формы</w:t>
            </w:r>
          </w:p>
        </w:tc>
      </w:tr>
    </w:tbl>
    <w:p w:rsidR="00F12730" w:rsidRPr="005E1504" w:rsidRDefault="00F12730" w:rsidP="00496885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12730" w:rsidRPr="005E1504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E41" w:rsidRDefault="00D84E41" w:rsidP="00241A2C">
      <w:pPr>
        <w:spacing w:after="0" w:line="240" w:lineRule="auto"/>
      </w:pPr>
      <w:r>
        <w:separator/>
      </w:r>
    </w:p>
  </w:endnote>
  <w:endnote w:type="continuationSeparator" w:id="0">
    <w:p w:rsidR="00D84E41" w:rsidRDefault="00D84E41" w:rsidP="00241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E41" w:rsidRDefault="00D84E41" w:rsidP="00241A2C">
      <w:pPr>
        <w:spacing w:after="0" w:line="240" w:lineRule="auto"/>
      </w:pPr>
      <w:r>
        <w:separator/>
      </w:r>
    </w:p>
  </w:footnote>
  <w:footnote w:type="continuationSeparator" w:id="0">
    <w:p w:rsidR="00D84E41" w:rsidRDefault="00D84E41" w:rsidP="00241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2730"/>
    <w:rsid w:val="00050201"/>
    <w:rsid w:val="000852FF"/>
    <w:rsid w:val="000C71D7"/>
    <w:rsid w:val="000E52AE"/>
    <w:rsid w:val="00131E4B"/>
    <w:rsid w:val="00212C12"/>
    <w:rsid w:val="00233799"/>
    <w:rsid w:val="00241A2C"/>
    <w:rsid w:val="00244ACA"/>
    <w:rsid w:val="002557E7"/>
    <w:rsid w:val="002664F0"/>
    <w:rsid w:val="002B0D0F"/>
    <w:rsid w:val="002D7CCA"/>
    <w:rsid w:val="002E3DA2"/>
    <w:rsid w:val="002F4B2E"/>
    <w:rsid w:val="00311E21"/>
    <w:rsid w:val="0031383A"/>
    <w:rsid w:val="00323247"/>
    <w:rsid w:val="003A5EF1"/>
    <w:rsid w:val="003B66C2"/>
    <w:rsid w:val="00441FBC"/>
    <w:rsid w:val="00475B88"/>
    <w:rsid w:val="00496885"/>
    <w:rsid w:val="004B6BE5"/>
    <w:rsid w:val="004B735C"/>
    <w:rsid w:val="004C01DE"/>
    <w:rsid w:val="004F1D2D"/>
    <w:rsid w:val="004F41B9"/>
    <w:rsid w:val="005336B7"/>
    <w:rsid w:val="00560468"/>
    <w:rsid w:val="00586308"/>
    <w:rsid w:val="005A40F7"/>
    <w:rsid w:val="005D4E87"/>
    <w:rsid w:val="005E1504"/>
    <w:rsid w:val="005E3E10"/>
    <w:rsid w:val="00662D4D"/>
    <w:rsid w:val="00664696"/>
    <w:rsid w:val="006646D4"/>
    <w:rsid w:val="00664C06"/>
    <w:rsid w:val="00666823"/>
    <w:rsid w:val="006732AF"/>
    <w:rsid w:val="006852FA"/>
    <w:rsid w:val="006C275C"/>
    <w:rsid w:val="006C47E2"/>
    <w:rsid w:val="006E3CE7"/>
    <w:rsid w:val="00723BAC"/>
    <w:rsid w:val="007360DD"/>
    <w:rsid w:val="00767B3B"/>
    <w:rsid w:val="007A426F"/>
    <w:rsid w:val="007D68FB"/>
    <w:rsid w:val="007E2887"/>
    <w:rsid w:val="008308CC"/>
    <w:rsid w:val="00836487"/>
    <w:rsid w:val="008769F3"/>
    <w:rsid w:val="008837D9"/>
    <w:rsid w:val="008C10ED"/>
    <w:rsid w:val="008C409D"/>
    <w:rsid w:val="008E375D"/>
    <w:rsid w:val="008F6324"/>
    <w:rsid w:val="00926E3C"/>
    <w:rsid w:val="00997126"/>
    <w:rsid w:val="009C011B"/>
    <w:rsid w:val="009D0EBB"/>
    <w:rsid w:val="00A12D62"/>
    <w:rsid w:val="00A53BDC"/>
    <w:rsid w:val="00A5543D"/>
    <w:rsid w:val="00A76764"/>
    <w:rsid w:val="00AB0FA5"/>
    <w:rsid w:val="00AB590E"/>
    <w:rsid w:val="00AE58D8"/>
    <w:rsid w:val="00B00E55"/>
    <w:rsid w:val="00B56824"/>
    <w:rsid w:val="00B617DB"/>
    <w:rsid w:val="00C10722"/>
    <w:rsid w:val="00C20716"/>
    <w:rsid w:val="00C2326C"/>
    <w:rsid w:val="00C44981"/>
    <w:rsid w:val="00CC3C79"/>
    <w:rsid w:val="00CF09C4"/>
    <w:rsid w:val="00D13ADF"/>
    <w:rsid w:val="00D84E41"/>
    <w:rsid w:val="00DA5433"/>
    <w:rsid w:val="00E32D72"/>
    <w:rsid w:val="00EA01E8"/>
    <w:rsid w:val="00F12730"/>
    <w:rsid w:val="00F921D6"/>
    <w:rsid w:val="00FC58E9"/>
    <w:rsid w:val="00FE09BD"/>
    <w:rsid w:val="00FE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241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41A2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41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1A2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F0FCF-0BAC-4A94-97FA-9A477CAC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2020-04-12T11:09:00Z</dcterms:created>
  <dcterms:modified xsi:type="dcterms:W3CDTF">2020-04-12T11:09:00Z</dcterms:modified>
</cp:coreProperties>
</file>